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8F" w:rsidRPr="009B757C" w:rsidRDefault="00AA5D8F" w:rsidP="00AA5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«Летние игры»</w:t>
      </w:r>
    </w:p>
    <w:p w:rsidR="009B757C" w:rsidRDefault="009B757C" w:rsidP="009B7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57C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9B757C" w:rsidRPr="009B757C" w:rsidRDefault="009B757C" w:rsidP="009B757C">
      <w:pPr>
        <w:jc w:val="right"/>
        <w:rPr>
          <w:rFonts w:ascii="Times New Roman" w:hAnsi="Times New Roman" w:cs="Times New Roman"/>
          <w:sz w:val="28"/>
          <w:szCs w:val="28"/>
        </w:rPr>
      </w:pPr>
      <w:r w:rsidRPr="009B757C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 w:rsidR="00AA5D8F">
        <w:rPr>
          <w:rFonts w:ascii="Times New Roman" w:hAnsi="Times New Roman" w:cs="Times New Roman"/>
          <w:sz w:val="28"/>
          <w:szCs w:val="28"/>
        </w:rPr>
        <w:t xml:space="preserve">Мамлюкаева А.Н.,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9B757C" w:rsidRPr="00AA5D8F" w:rsidRDefault="009B757C" w:rsidP="00AA5D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8F">
        <w:rPr>
          <w:rFonts w:ascii="Times New Roman" w:hAnsi="Times New Roman" w:cs="Times New Roman"/>
          <w:sz w:val="28"/>
          <w:szCs w:val="28"/>
        </w:rPr>
        <w:t xml:space="preserve">Лето – яркая пора, время творческих открытий и приключений во время прогулки! Рисование мелом на асфальте в этот период – самое любимое занятие детей. Создание ярких рисунков, сюжетов способствует развитию не только творческих способностей, но и развитию речи. Это очень важно. Разговаривая друг с другом, дети развивают диалоговую речь. Договариваясь, обсуждая между собой рисунки, воспитанники приобретают важнейшие коммуникативные навыки. Помимо рисунков есть еще масса увлекательных игр, в которые можно поиграть на улице с мелками. Причем игры, в которых используются «мелки и асфальт», не требуют какой-то специальной подготовки со стороны воспитателя, оборудования и дополнительного места. Их можно организовать там, где лежит асфальт, – на групповом участке, на дорожках детского сада. Количество детей – участников безгранично, правила предусматривают одновременное участие в игре всех детей. Здесь не может быть </w:t>
      </w:r>
      <w:proofErr w:type="gramStart"/>
      <w:r w:rsidRPr="00AA5D8F">
        <w:rPr>
          <w:rFonts w:ascii="Times New Roman" w:hAnsi="Times New Roman" w:cs="Times New Roman"/>
          <w:sz w:val="28"/>
          <w:szCs w:val="28"/>
        </w:rPr>
        <w:t>проигравших</w:t>
      </w:r>
      <w:proofErr w:type="gramEnd"/>
      <w:r w:rsidRPr="00AA5D8F">
        <w:rPr>
          <w:rFonts w:ascii="Times New Roman" w:hAnsi="Times New Roman" w:cs="Times New Roman"/>
          <w:sz w:val="28"/>
          <w:szCs w:val="28"/>
        </w:rPr>
        <w:t>.</w:t>
      </w:r>
    </w:p>
    <w:p w:rsidR="009B757C" w:rsidRPr="00AA5D8F" w:rsidRDefault="009B757C" w:rsidP="00AA5D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8F">
        <w:rPr>
          <w:rFonts w:ascii="Times New Roman" w:hAnsi="Times New Roman" w:cs="Times New Roman"/>
          <w:sz w:val="28"/>
          <w:szCs w:val="28"/>
        </w:rPr>
        <w:t>Игры и упражнения многофункциональны и у них много вариантов. Это дает простор для творчества воспитателя и детей.  Одну и ту же игру можно организовывать каждый день через разные виды двигательной активности. При этом можно использовать другие по тематике рисунки, не похожие на те, что уже использовались в той или иной игре.</w:t>
      </w:r>
    </w:p>
    <w:p w:rsidR="009B757C" w:rsidRPr="00AA5D8F" w:rsidRDefault="009B757C" w:rsidP="00AA5D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D8F">
        <w:rPr>
          <w:rFonts w:ascii="Times New Roman" w:hAnsi="Times New Roman" w:cs="Times New Roman"/>
          <w:sz w:val="28"/>
          <w:szCs w:val="28"/>
        </w:rPr>
        <w:t>Меняя игровую ситуацию, можно вносить разнообразие в процесс, развивать физические навыки детей: быстроту реакции, ловкость, равновесие, координацию движений, выносливость, пространственную ориентировку, глазомер.</w:t>
      </w:r>
      <w:proofErr w:type="gramEnd"/>
    </w:p>
    <w:p w:rsidR="009B757C" w:rsidRPr="00AA5D8F" w:rsidRDefault="009B757C" w:rsidP="00AA5D8F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5D8F">
        <w:rPr>
          <w:rFonts w:ascii="Times New Roman" w:hAnsi="Times New Roman" w:cs="Times New Roman"/>
          <w:b/>
          <w:i/>
          <w:sz w:val="28"/>
          <w:szCs w:val="28"/>
        </w:rPr>
        <w:t>Варианты игр с мелом:</w:t>
      </w:r>
    </w:p>
    <w:p w:rsidR="009B757C" w:rsidRPr="00AA5D8F" w:rsidRDefault="009B757C" w:rsidP="00AA5D8F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5D8F">
        <w:rPr>
          <w:rFonts w:ascii="Times New Roman" w:hAnsi="Times New Roman" w:cs="Times New Roman"/>
          <w:b/>
          <w:i/>
          <w:sz w:val="28"/>
          <w:szCs w:val="28"/>
        </w:rPr>
        <w:t>«Дорисуй, попробуй»</w:t>
      </w:r>
    </w:p>
    <w:p w:rsidR="009B757C" w:rsidRPr="00AA5D8F" w:rsidRDefault="009B757C" w:rsidP="00AA5D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8F">
        <w:rPr>
          <w:rFonts w:ascii="Times New Roman" w:hAnsi="Times New Roman" w:cs="Times New Roman"/>
          <w:sz w:val="28"/>
          <w:szCs w:val="28"/>
        </w:rPr>
        <w:t>Воспитатель рисует какую-нибудь деталь: например, круг. Другой участник — ребенок может дорисовать что угодно. Совсем не обязательно, что это получится цветок. Может получиться и солнышко, и часы, и все что угодно. Воображению детей нет предела! Это иногда бывает очень необычно, о чем бы взрослый человек никогда бы не подумал и не догадался.</w:t>
      </w:r>
    </w:p>
    <w:p w:rsidR="009B757C" w:rsidRPr="00AA5D8F" w:rsidRDefault="009B757C" w:rsidP="00AA5D8F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5D8F">
        <w:rPr>
          <w:rFonts w:ascii="Times New Roman" w:hAnsi="Times New Roman" w:cs="Times New Roman"/>
          <w:b/>
          <w:i/>
          <w:sz w:val="28"/>
          <w:szCs w:val="28"/>
        </w:rPr>
        <w:t>«Рисуем силуэт»</w:t>
      </w:r>
    </w:p>
    <w:p w:rsidR="009B757C" w:rsidRPr="00AA5D8F" w:rsidRDefault="009B757C" w:rsidP="00AA5D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8F">
        <w:rPr>
          <w:rFonts w:ascii="Times New Roman" w:hAnsi="Times New Roman" w:cs="Times New Roman"/>
          <w:sz w:val="28"/>
          <w:szCs w:val="28"/>
        </w:rPr>
        <w:t>В солнечный день можно понаблюдать с детьми за солнцем, за тем как оно движется в течение дня (утро-день-вечер), как ложатся тени от различных предметов. Например, тень от веток дерева или куста и т.д. Пускай дети обрисуют тени деревьев. Это очень занимательно. Получается самый необыкновенный лес – особенный.</w:t>
      </w:r>
    </w:p>
    <w:p w:rsidR="0059414C" w:rsidRPr="00AA5D8F" w:rsidRDefault="009B757C" w:rsidP="009265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8F">
        <w:rPr>
          <w:rFonts w:ascii="Times New Roman" w:hAnsi="Times New Roman" w:cs="Times New Roman"/>
          <w:sz w:val="28"/>
          <w:szCs w:val="28"/>
        </w:rPr>
        <w:t>К концу дня все асфальтные дорожки на территории детского сада станут похожими на разноцветный ковёр. Рисуйте, творите вместе с детьми, и вы узнаете много интересного о детском мире!</w:t>
      </w:r>
      <w:bookmarkStart w:id="0" w:name="_GoBack"/>
      <w:bookmarkEnd w:id="0"/>
    </w:p>
    <w:sectPr w:rsidR="0059414C" w:rsidRPr="00AA5D8F" w:rsidSect="0085581E">
      <w:pgSz w:w="11906" w:h="16838"/>
      <w:pgMar w:top="1134" w:right="850" w:bottom="1134" w:left="1701" w:header="708" w:footer="708" w:gutter="0"/>
      <w:pgBorders w:offsetFrom="page">
        <w:top w:val="creaturesLadyBug" w:sz="15" w:space="24" w:color="auto"/>
        <w:left w:val="creaturesLadyBug" w:sz="15" w:space="24" w:color="auto"/>
        <w:bottom w:val="creaturesLadyBug" w:sz="15" w:space="24" w:color="auto"/>
        <w:right w:val="creaturesLadyBu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94521"/>
    <w:multiLevelType w:val="multilevel"/>
    <w:tmpl w:val="892E4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BF0836"/>
    <w:multiLevelType w:val="multilevel"/>
    <w:tmpl w:val="3AB6D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7C"/>
    <w:rsid w:val="0059414C"/>
    <w:rsid w:val="0085581E"/>
    <w:rsid w:val="00926581"/>
    <w:rsid w:val="009B757C"/>
    <w:rsid w:val="00AA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D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D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2090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4</cp:revision>
  <dcterms:created xsi:type="dcterms:W3CDTF">2019-08-28T04:38:00Z</dcterms:created>
  <dcterms:modified xsi:type="dcterms:W3CDTF">2019-08-28T04:43:00Z</dcterms:modified>
</cp:coreProperties>
</file>